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A83" w:rsidRPr="00B05A83" w:rsidRDefault="00B05A83" w:rsidP="00B05A83">
      <w:pPr>
        <w:suppressAutoHyphens/>
        <w:spacing w:after="0" w:line="276" w:lineRule="auto"/>
        <w:ind w:left="0" w:right="-1" w:firstLine="0"/>
        <w:jc w:val="center"/>
        <w:rPr>
          <w:rFonts w:eastAsia="Arial Unicode MS"/>
          <w:b/>
          <w:bCs/>
          <w:color w:val="00000A"/>
          <w:kern w:val="2"/>
          <w:sz w:val="24"/>
          <w:szCs w:val="24"/>
          <w:lang w:eastAsia="en-US"/>
        </w:rPr>
      </w:pPr>
      <w:r w:rsidRPr="00B05A83">
        <w:rPr>
          <w:rFonts w:eastAsia="Arial Unicode MS"/>
          <w:b/>
          <w:bCs/>
          <w:color w:val="00000A"/>
          <w:kern w:val="2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B05A83" w:rsidRPr="00B05A83" w:rsidRDefault="00B05A83" w:rsidP="00B05A83">
      <w:pPr>
        <w:suppressAutoHyphens/>
        <w:spacing w:after="0" w:line="276" w:lineRule="auto"/>
        <w:ind w:left="0" w:right="-1" w:firstLine="0"/>
        <w:jc w:val="center"/>
        <w:rPr>
          <w:rFonts w:eastAsia="Arial Unicode MS"/>
          <w:b/>
          <w:bCs/>
          <w:color w:val="00000A"/>
          <w:kern w:val="2"/>
          <w:sz w:val="24"/>
          <w:szCs w:val="24"/>
          <w:lang w:eastAsia="en-US"/>
        </w:rPr>
      </w:pPr>
      <w:r w:rsidRPr="00B05A83">
        <w:rPr>
          <w:rFonts w:eastAsia="Arial Unicode MS"/>
          <w:b/>
          <w:bCs/>
          <w:color w:val="00000A"/>
          <w:kern w:val="2"/>
          <w:sz w:val="24"/>
          <w:szCs w:val="24"/>
          <w:lang w:eastAsia="en-US"/>
        </w:rPr>
        <w:t>«КАРГАЛИНСКАЯ СРЕДНЯЯ ОБЩЕОБРАЗОВАТЕЛЬНАЯ ШКОЛА № 1»</w:t>
      </w:r>
    </w:p>
    <w:p w:rsidR="00B05A83" w:rsidRPr="00B05A83" w:rsidRDefault="00B05A83" w:rsidP="00B05A83">
      <w:pPr>
        <w:suppressAutoHyphens/>
        <w:spacing w:after="0" w:line="276" w:lineRule="auto"/>
        <w:ind w:left="0" w:right="-1" w:firstLine="0"/>
        <w:jc w:val="center"/>
        <w:rPr>
          <w:rFonts w:eastAsia="Arial Unicode MS"/>
          <w:b/>
          <w:bCs/>
          <w:color w:val="00000A"/>
          <w:kern w:val="2"/>
          <w:sz w:val="24"/>
          <w:szCs w:val="24"/>
          <w:lang w:eastAsia="en-US"/>
        </w:rPr>
      </w:pPr>
      <w:r w:rsidRPr="00B05A83">
        <w:rPr>
          <w:rFonts w:eastAsia="Arial Unicode MS"/>
          <w:b/>
          <w:bCs/>
          <w:color w:val="00000A"/>
          <w:kern w:val="2"/>
          <w:sz w:val="24"/>
          <w:szCs w:val="24"/>
          <w:lang w:eastAsia="en-US"/>
        </w:rPr>
        <w:t>(МБОУ «Каргалинская СОШ № 1»)</w:t>
      </w:r>
    </w:p>
    <w:p w:rsidR="00B05A83" w:rsidRPr="00B05A83" w:rsidRDefault="00B05A83" w:rsidP="00B05A83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="Arial Unicode MS"/>
          <w:b/>
          <w:bCs/>
          <w:color w:val="00000A"/>
          <w:kern w:val="2"/>
          <w:sz w:val="24"/>
          <w:szCs w:val="24"/>
          <w:lang w:eastAsia="en-US"/>
        </w:rPr>
      </w:pPr>
    </w:p>
    <w:p w:rsidR="00B05A83" w:rsidRPr="00B05A83" w:rsidRDefault="00B05A83" w:rsidP="00B05A83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bCs/>
          <w:color w:val="26282F"/>
          <w:sz w:val="28"/>
          <w:szCs w:val="28"/>
        </w:rPr>
      </w:pPr>
    </w:p>
    <w:p w:rsidR="00B05A83" w:rsidRPr="00B05A83" w:rsidRDefault="00B05A83" w:rsidP="00B05A83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bCs/>
          <w:color w:val="26282F"/>
          <w:sz w:val="28"/>
          <w:szCs w:val="28"/>
        </w:rPr>
      </w:pPr>
    </w:p>
    <w:p w:rsidR="00C83354" w:rsidRDefault="003A3FAA">
      <w:pPr>
        <w:spacing w:after="138" w:line="259" w:lineRule="auto"/>
        <w:ind w:left="634" w:right="0" w:firstLine="0"/>
        <w:jc w:val="center"/>
      </w:pPr>
      <w:r>
        <w:rPr>
          <w:b/>
          <w:color w:val="FF0000"/>
          <w:sz w:val="28"/>
        </w:rPr>
        <w:t xml:space="preserve"> </w:t>
      </w:r>
    </w:p>
    <w:p w:rsidR="00C83354" w:rsidRPr="003A3FAA" w:rsidRDefault="003A3FAA" w:rsidP="00B05A83">
      <w:pPr>
        <w:pStyle w:val="1"/>
        <w:spacing w:after="169"/>
        <w:jc w:val="center"/>
        <w:rPr>
          <w:color w:val="auto"/>
        </w:rPr>
      </w:pPr>
      <w:r w:rsidRPr="003A3FAA">
        <w:rPr>
          <w:color w:val="auto"/>
        </w:rPr>
        <w:t>ПЕРЕЧЕНЬ ИНДИВИДУАЛЬНЫХ УЧЕБНЫХ ДОСТИЖЕНИЙ ОБУЧАЮЩИХСЯ, КОТОРЫЕ УЧИТЫВАЮТСЯ ПРИ ПРОВЕДЕНИИ ИНДИВИДУАЛЬНОГО ОТБОРА</w:t>
      </w:r>
      <w:bookmarkStart w:id="0" w:name="_GoBack"/>
      <w:bookmarkEnd w:id="0"/>
    </w:p>
    <w:p w:rsidR="00C83354" w:rsidRPr="00D8376E" w:rsidRDefault="003A3FAA">
      <w:pPr>
        <w:ind w:left="0" w:right="0" w:firstLine="0"/>
        <w:rPr>
          <w:color w:val="auto"/>
          <w:sz w:val="28"/>
          <w:szCs w:val="28"/>
        </w:rPr>
      </w:pPr>
      <w:r w:rsidRPr="00D8376E">
        <w:rPr>
          <w:color w:val="auto"/>
          <w:sz w:val="28"/>
          <w:szCs w:val="28"/>
        </w:rPr>
        <w:t xml:space="preserve">Преимущественным правом зачисления в класс с углубленным изучением отдельных учебных предметов или профильного обучения образовательной организации обладают следующие категории обучающихся: </w:t>
      </w:r>
    </w:p>
    <w:p w:rsidR="00C83354" w:rsidRPr="00D8376E" w:rsidRDefault="003A3FAA">
      <w:pPr>
        <w:ind w:left="715" w:right="0"/>
        <w:rPr>
          <w:color w:val="auto"/>
          <w:sz w:val="28"/>
          <w:szCs w:val="28"/>
        </w:rPr>
      </w:pPr>
      <w:r w:rsidRPr="00D8376E">
        <w:rPr>
          <w:rFonts w:ascii="Segoe UI Symbol" w:eastAsia="Segoe UI Symbol" w:hAnsi="Segoe UI Symbol" w:cs="Segoe UI Symbol"/>
          <w:color w:val="auto"/>
          <w:sz w:val="28"/>
          <w:szCs w:val="28"/>
        </w:rPr>
        <w:t>−</w:t>
      </w:r>
      <w:r w:rsidRPr="00D8376E">
        <w:rPr>
          <w:rFonts w:ascii="Arial" w:eastAsia="Arial" w:hAnsi="Arial" w:cs="Arial"/>
          <w:color w:val="auto"/>
          <w:sz w:val="28"/>
          <w:szCs w:val="28"/>
        </w:rPr>
        <w:t xml:space="preserve"> </w:t>
      </w:r>
      <w:r w:rsidRPr="00D8376E">
        <w:rPr>
          <w:color w:val="auto"/>
          <w:sz w:val="28"/>
          <w:szCs w:val="28"/>
        </w:rPr>
        <w:t xml:space="preserve">победители и призеры олимпиад по учебным предметам, либо предметам профильного обучения, проживающие на территории, закрепленной за Школой; </w:t>
      </w:r>
    </w:p>
    <w:p w:rsidR="00C83354" w:rsidRPr="00D8376E" w:rsidRDefault="003A3FAA">
      <w:pPr>
        <w:ind w:left="715" w:right="0"/>
        <w:rPr>
          <w:color w:val="auto"/>
          <w:sz w:val="28"/>
          <w:szCs w:val="28"/>
        </w:rPr>
      </w:pPr>
      <w:r w:rsidRPr="00D8376E">
        <w:rPr>
          <w:rFonts w:ascii="Segoe UI Symbol" w:eastAsia="Segoe UI Symbol" w:hAnsi="Segoe UI Symbol" w:cs="Segoe UI Symbol"/>
          <w:color w:val="auto"/>
          <w:sz w:val="28"/>
          <w:szCs w:val="28"/>
        </w:rPr>
        <w:t>−</w:t>
      </w:r>
      <w:r w:rsidRPr="00D8376E">
        <w:rPr>
          <w:rFonts w:ascii="Arial" w:eastAsia="Arial" w:hAnsi="Arial" w:cs="Arial"/>
          <w:color w:val="auto"/>
          <w:sz w:val="28"/>
          <w:szCs w:val="28"/>
        </w:rPr>
        <w:t xml:space="preserve"> </w:t>
      </w:r>
      <w:r w:rsidRPr="00D8376E">
        <w:rPr>
          <w:color w:val="auto"/>
          <w:sz w:val="28"/>
          <w:szCs w:val="28"/>
        </w:rPr>
        <w:t xml:space="preserve">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обучения, проживающие на территории, закрепленной за Школой; </w:t>
      </w:r>
    </w:p>
    <w:p w:rsidR="00C83354" w:rsidRPr="00D8376E" w:rsidRDefault="003A3FAA">
      <w:pPr>
        <w:ind w:left="715" w:right="0"/>
        <w:rPr>
          <w:color w:val="auto"/>
          <w:sz w:val="28"/>
          <w:szCs w:val="28"/>
        </w:rPr>
      </w:pPr>
      <w:r w:rsidRPr="00D8376E">
        <w:rPr>
          <w:rFonts w:ascii="Segoe UI Symbol" w:eastAsia="Segoe UI Symbol" w:hAnsi="Segoe UI Symbol" w:cs="Segoe UI Symbol"/>
          <w:color w:val="auto"/>
          <w:sz w:val="28"/>
          <w:szCs w:val="28"/>
        </w:rPr>
        <w:t>−</w:t>
      </w:r>
      <w:r w:rsidRPr="00D8376E">
        <w:rPr>
          <w:rFonts w:ascii="Arial" w:eastAsia="Arial" w:hAnsi="Arial" w:cs="Arial"/>
          <w:color w:val="auto"/>
          <w:sz w:val="28"/>
          <w:szCs w:val="28"/>
        </w:rPr>
        <w:t xml:space="preserve"> </w:t>
      </w:r>
      <w:r w:rsidRPr="00D8376E">
        <w:rPr>
          <w:color w:val="auto"/>
          <w:sz w:val="28"/>
          <w:szCs w:val="28"/>
        </w:rPr>
        <w:t>обучающиеся, которые за предшествующий и текущий период обучения показали высокие результаты (отметка «хорошо», «отлично») по соответствующему(им) учебному(</w:t>
      </w:r>
      <w:proofErr w:type="spellStart"/>
      <w:r w:rsidRPr="00D8376E">
        <w:rPr>
          <w:color w:val="auto"/>
          <w:sz w:val="28"/>
          <w:szCs w:val="28"/>
        </w:rPr>
        <w:t>ым</w:t>
      </w:r>
      <w:proofErr w:type="spellEnd"/>
      <w:r w:rsidRPr="00D8376E">
        <w:rPr>
          <w:color w:val="auto"/>
          <w:sz w:val="28"/>
          <w:szCs w:val="28"/>
        </w:rPr>
        <w:t>) предмету(</w:t>
      </w:r>
      <w:proofErr w:type="spellStart"/>
      <w:r w:rsidRPr="00D8376E">
        <w:rPr>
          <w:color w:val="auto"/>
          <w:sz w:val="28"/>
          <w:szCs w:val="28"/>
        </w:rPr>
        <w:t>ам</w:t>
      </w:r>
      <w:proofErr w:type="spellEnd"/>
      <w:r w:rsidRPr="00D8376E">
        <w:rPr>
          <w:color w:val="auto"/>
          <w:sz w:val="28"/>
          <w:szCs w:val="28"/>
        </w:rPr>
        <w:t xml:space="preserve">) за курс основного общего образования, включая результаты успеваемости обучающихся десятых классов, с учетом прохождения государственной итоговой аттестации по соответствующим профильным предметам; </w:t>
      </w:r>
    </w:p>
    <w:p w:rsidR="00C83354" w:rsidRPr="00D8376E" w:rsidRDefault="003A3FAA">
      <w:pPr>
        <w:spacing w:after="91"/>
        <w:ind w:left="715" w:right="0"/>
        <w:rPr>
          <w:color w:val="auto"/>
          <w:sz w:val="28"/>
          <w:szCs w:val="28"/>
        </w:rPr>
      </w:pPr>
      <w:r w:rsidRPr="00D8376E">
        <w:rPr>
          <w:rFonts w:ascii="Segoe UI Symbol" w:eastAsia="Segoe UI Symbol" w:hAnsi="Segoe UI Symbol" w:cs="Segoe UI Symbol"/>
          <w:color w:val="auto"/>
          <w:sz w:val="28"/>
          <w:szCs w:val="28"/>
        </w:rPr>
        <w:t>−</w:t>
      </w:r>
      <w:r w:rsidRPr="00D8376E">
        <w:rPr>
          <w:rFonts w:ascii="Arial" w:eastAsia="Arial" w:hAnsi="Arial" w:cs="Arial"/>
          <w:color w:val="auto"/>
          <w:sz w:val="28"/>
          <w:szCs w:val="28"/>
        </w:rPr>
        <w:t xml:space="preserve"> </w:t>
      </w:r>
      <w:r w:rsidRPr="00D8376E">
        <w:rPr>
          <w:color w:val="auto"/>
          <w:sz w:val="28"/>
          <w:szCs w:val="28"/>
        </w:rPr>
        <w:t xml:space="preserve">обучающиеся, принимаемые в Школу в порядке перевода из другой образовательной организации, если они получают среднее общее образование в классе соответствующего профильного обучения либо в классе с углубленным изучением отдельных учебных предметов. </w:t>
      </w:r>
    </w:p>
    <w:p w:rsidR="00C83354" w:rsidRPr="00D8376E" w:rsidRDefault="003A3FAA">
      <w:pPr>
        <w:ind w:left="0" w:right="0" w:firstLine="567"/>
        <w:rPr>
          <w:color w:val="auto"/>
          <w:sz w:val="28"/>
          <w:szCs w:val="28"/>
        </w:rPr>
      </w:pPr>
      <w:r w:rsidRPr="00D8376E">
        <w:rPr>
          <w:color w:val="auto"/>
          <w:sz w:val="28"/>
          <w:szCs w:val="28"/>
        </w:rPr>
        <w:t xml:space="preserve">При равном количестве баллов в рейтинге обучающихся преимущественным правом при приеме (переводе) в Школу пользуются следующие категории обучающихся: </w:t>
      </w:r>
    </w:p>
    <w:p w:rsidR="00C83354" w:rsidRPr="00D8376E" w:rsidRDefault="003A3FAA">
      <w:pPr>
        <w:ind w:left="715" w:right="0"/>
        <w:rPr>
          <w:color w:val="auto"/>
          <w:sz w:val="28"/>
          <w:szCs w:val="28"/>
        </w:rPr>
      </w:pPr>
      <w:r w:rsidRPr="00D8376E">
        <w:rPr>
          <w:rFonts w:ascii="Segoe UI Symbol" w:eastAsia="Segoe UI Symbol" w:hAnsi="Segoe UI Symbol" w:cs="Segoe UI Symbol"/>
          <w:color w:val="auto"/>
          <w:sz w:val="28"/>
          <w:szCs w:val="28"/>
        </w:rPr>
        <w:t>−</w:t>
      </w:r>
      <w:r w:rsidRPr="00D8376E">
        <w:rPr>
          <w:rFonts w:ascii="Arial" w:eastAsia="Arial" w:hAnsi="Arial" w:cs="Arial"/>
          <w:color w:val="auto"/>
          <w:sz w:val="28"/>
          <w:szCs w:val="28"/>
        </w:rPr>
        <w:t xml:space="preserve"> </w:t>
      </w:r>
      <w:r w:rsidRPr="00D8376E">
        <w:rPr>
          <w:color w:val="auto"/>
          <w:sz w:val="28"/>
          <w:szCs w:val="28"/>
        </w:rPr>
        <w:t xml:space="preserve"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 </w:t>
      </w:r>
    </w:p>
    <w:p w:rsidR="00C83354" w:rsidRPr="00D8376E" w:rsidRDefault="003A3FAA" w:rsidP="003A3FAA">
      <w:pPr>
        <w:ind w:left="715" w:right="0"/>
        <w:rPr>
          <w:color w:val="auto"/>
          <w:sz w:val="28"/>
          <w:szCs w:val="28"/>
        </w:rPr>
      </w:pPr>
      <w:r w:rsidRPr="00D8376E">
        <w:rPr>
          <w:rFonts w:ascii="Segoe UI Symbol" w:eastAsia="Segoe UI Symbol" w:hAnsi="Segoe UI Symbol" w:cs="Segoe UI Symbol"/>
          <w:color w:val="auto"/>
          <w:sz w:val="28"/>
          <w:szCs w:val="28"/>
        </w:rPr>
        <w:lastRenderedPageBreak/>
        <w:t>−</w:t>
      </w:r>
      <w:r w:rsidRPr="00D8376E">
        <w:rPr>
          <w:rFonts w:ascii="Arial" w:eastAsia="Arial" w:hAnsi="Arial" w:cs="Arial"/>
          <w:color w:val="auto"/>
          <w:sz w:val="28"/>
          <w:szCs w:val="28"/>
        </w:rPr>
        <w:t xml:space="preserve"> </w:t>
      </w:r>
      <w:r w:rsidRPr="00D8376E">
        <w:rPr>
          <w:color w:val="auto"/>
          <w:sz w:val="28"/>
          <w:szCs w:val="28"/>
        </w:rPr>
        <w:t xml:space="preserve">дети сотрудников полиции и граждан, перечисленные в части 6 статьи 46 Федерального закона от 07.02.2011 № 3-ФЗ; </w:t>
      </w:r>
    </w:p>
    <w:p w:rsidR="00C83354" w:rsidRPr="00D8376E" w:rsidRDefault="003A3FAA">
      <w:pPr>
        <w:spacing w:after="8"/>
        <w:ind w:left="345" w:right="0" w:firstLine="0"/>
        <w:rPr>
          <w:color w:val="auto"/>
          <w:sz w:val="28"/>
          <w:szCs w:val="28"/>
        </w:rPr>
      </w:pPr>
      <w:r w:rsidRPr="00D8376E">
        <w:rPr>
          <w:rFonts w:ascii="Segoe UI Symbol" w:eastAsia="Segoe UI Symbol" w:hAnsi="Segoe UI Symbol" w:cs="Segoe UI Symbol"/>
          <w:color w:val="auto"/>
          <w:sz w:val="28"/>
          <w:szCs w:val="28"/>
        </w:rPr>
        <w:t>−</w:t>
      </w:r>
      <w:r w:rsidRPr="00D8376E">
        <w:rPr>
          <w:rFonts w:ascii="Arial" w:eastAsia="Arial" w:hAnsi="Arial" w:cs="Arial"/>
          <w:color w:val="auto"/>
          <w:sz w:val="28"/>
          <w:szCs w:val="28"/>
        </w:rPr>
        <w:t xml:space="preserve"> </w:t>
      </w:r>
      <w:r w:rsidRPr="00D8376E">
        <w:rPr>
          <w:color w:val="auto"/>
          <w:sz w:val="28"/>
          <w:szCs w:val="28"/>
        </w:rPr>
        <w:t xml:space="preserve">дети сотрудников органов внутренних дел, кроме полиции; </w:t>
      </w:r>
    </w:p>
    <w:p w:rsidR="00C83354" w:rsidRPr="00D8376E" w:rsidRDefault="003A3FAA">
      <w:pPr>
        <w:ind w:left="715" w:right="0"/>
        <w:rPr>
          <w:color w:val="auto"/>
          <w:sz w:val="28"/>
          <w:szCs w:val="28"/>
        </w:rPr>
      </w:pPr>
      <w:r w:rsidRPr="00D8376E">
        <w:rPr>
          <w:rFonts w:ascii="Segoe UI Symbol" w:eastAsia="Segoe UI Symbol" w:hAnsi="Segoe UI Symbol" w:cs="Segoe UI Symbol"/>
          <w:color w:val="auto"/>
          <w:sz w:val="28"/>
          <w:szCs w:val="28"/>
        </w:rPr>
        <w:t>−</w:t>
      </w:r>
      <w:r w:rsidRPr="00D8376E">
        <w:rPr>
          <w:rFonts w:ascii="Arial" w:eastAsia="Arial" w:hAnsi="Arial" w:cs="Arial"/>
          <w:color w:val="auto"/>
          <w:sz w:val="28"/>
          <w:szCs w:val="28"/>
        </w:rPr>
        <w:t xml:space="preserve"> </w:t>
      </w:r>
      <w:r w:rsidRPr="00D8376E">
        <w:rPr>
          <w:color w:val="auto"/>
          <w:sz w:val="28"/>
          <w:szCs w:val="28"/>
        </w:rPr>
        <w:t xml:space="preserve">дети сотрудников органов уголовно-исполнительной системы, Федеральной противопожарной службы </w:t>
      </w:r>
      <w:proofErr w:type="spellStart"/>
      <w:r w:rsidRPr="00D8376E">
        <w:rPr>
          <w:color w:val="auto"/>
          <w:sz w:val="28"/>
          <w:szCs w:val="28"/>
        </w:rPr>
        <w:t>госпожнадзора</w:t>
      </w:r>
      <w:proofErr w:type="spellEnd"/>
      <w:r w:rsidRPr="00D8376E">
        <w:rPr>
          <w:color w:val="auto"/>
          <w:sz w:val="28"/>
          <w:szCs w:val="28"/>
        </w:rPr>
        <w:t xml:space="preserve">, таможенных органов и граждан, которые перечислены в части 14 статьи 3 Федерального закона от 30.12.2012 № 283-ФЗ; </w:t>
      </w:r>
    </w:p>
    <w:p w:rsidR="00C83354" w:rsidRPr="00D8376E" w:rsidRDefault="003A3FAA">
      <w:pPr>
        <w:ind w:left="715" w:right="0"/>
        <w:rPr>
          <w:color w:val="auto"/>
          <w:sz w:val="28"/>
          <w:szCs w:val="28"/>
        </w:rPr>
      </w:pPr>
      <w:r w:rsidRPr="00D8376E">
        <w:rPr>
          <w:rFonts w:ascii="Segoe UI Symbol" w:eastAsia="Segoe UI Symbol" w:hAnsi="Segoe UI Symbol" w:cs="Segoe UI Symbol"/>
          <w:color w:val="auto"/>
          <w:sz w:val="28"/>
          <w:szCs w:val="28"/>
        </w:rPr>
        <w:t>−</w:t>
      </w:r>
      <w:r w:rsidRPr="00D8376E">
        <w:rPr>
          <w:rFonts w:ascii="Arial" w:eastAsia="Arial" w:hAnsi="Arial" w:cs="Arial"/>
          <w:color w:val="auto"/>
          <w:sz w:val="28"/>
          <w:szCs w:val="28"/>
        </w:rPr>
        <w:t xml:space="preserve"> </w:t>
      </w:r>
      <w:r w:rsidRPr="00D8376E">
        <w:rPr>
          <w:color w:val="auto"/>
          <w:sz w:val="28"/>
          <w:szCs w:val="28"/>
        </w:rPr>
        <w:t>победители и призеры муниципального этапа всероссийской олимпиады школьников по предмету(</w:t>
      </w:r>
      <w:proofErr w:type="spellStart"/>
      <w:r w:rsidRPr="00D8376E">
        <w:rPr>
          <w:color w:val="auto"/>
          <w:sz w:val="28"/>
          <w:szCs w:val="28"/>
        </w:rPr>
        <w:t>ам</w:t>
      </w:r>
      <w:proofErr w:type="spellEnd"/>
      <w:r w:rsidRPr="00D8376E">
        <w:rPr>
          <w:color w:val="auto"/>
          <w:sz w:val="28"/>
          <w:szCs w:val="28"/>
        </w:rPr>
        <w:t>), который(</w:t>
      </w:r>
      <w:proofErr w:type="spellStart"/>
      <w:r w:rsidRPr="00D8376E">
        <w:rPr>
          <w:color w:val="auto"/>
          <w:sz w:val="28"/>
          <w:szCs w:val="28"/>
        </w:rPr>
        <w:t>ые</w:t>
      </w:r>
      <w:proofErr w:type="spellEnd"/>
      <w:r w:rsidRPr="00D8376E">
        <w:rPr>
          <w:color w:val="auto"/>
          <w:sz w:val="28"/>
          <w:szCs w:val="28"/>
        </w:rPr>
        <w:t>) предстоит изучать углубленно, или предмету(</w:t>
      </w:r>
      <w:proofErr w:type="spellStart"/>
      <w:r w:rsidRPr="00D8376E">
        <w:rPr>
          <w:color w:val="auto"/>
          <w:sz w:val="28"/>
          <w:szCs w:val="28"/>
        </w:rPr>
        <w:t>ам</w:t>
      </w:r>
      <w:proofErr w:type="spellEnd"/>
      <w:r w:rsidRPr="00D8376E">
        <w:rPr>
          <w:color w:val="auto"/>
          <w:sz w:val="28"/>
          <w:szCs w:val="28"/>
        </w:rPr>
        <w:t xml:space="preserve">), определяющему (определяющим) направление специализации обучения по конкретному профилю; </w:t>
      </w:r>
    </w:p>
    <w:p w:rsidR="00C83354" w:rsidRPr="00D8376E" w:rsidRDefault="003A3FAA">
      <w:pPr>
        <w:spacing w:after="91"/>
        <w:ind w:left="715" w:right="0"/>
        <w:rPr>
          <w:color w:val="auto"/>
          <w:sz w:val="28"/>
          <w:szCs w:val="28"/>
        </w:rPr>
      </w:pPr>
      <w:r w:rsidRPr="00D8376E">
        <w:rPr>
          <w:rFonts w:ascii="Segoe UI Symbol" w:eastAsia="Segoe UI Symbol" w:hAnsi="Segoe UI Symbol" w:cs="Segoe UI Symbol"/>
          <w:color w:val="auto"/>
          <w:sz w:val="28"/>
          <w:szCs w:val="28"/>
        </w:rPr>
        <w:t>−</w:t>
      </w:r>
      <w:r w:rsidRPr="00D8376E">
        <w:rPr>
          <w:rFonts w:ascii="Arial" w:eastAsia="Arial" w:hAnsi="Arial" w:cs="Arial"/>
          <w:color w:val="auto"/>
          <w:sz w:val="28"/>
          <w:szCs w:val="28"/>
        </w:rPr>
        <w:t xml:space="preserve"> </w:t>
      </w:r>
      <w:r w:rsidRPr="00D8376E">
        <w:rPr>
          <w:color w:val="auto"/>
          <w:sz w:val="28"/>
          <w:szCs w:val="28"/>
        </w:rPr>
        <w:t>победители и призеры областных, всероссийских и международных конференций и конкурсов научно-исследовательских работ или проектов, Министерством просвещения Российской Федерации, по предмету(</w:t>
      </w:r>
      <w:proofErr w:type="spellStart"/>
      <w:r w:rsidRPr="00D8376E">
        <w:rPr>
          <w:color w:val="auto"/>
          <w:sz w:val="28"/>
          <w:szCs w:val="28"/>
        </w:rPr>
        <w:t>ам</w:t>
      </w:r>
      <w:proofErr w:type="spellEnd"/>
      <w:r w:rsidRPr="00D8376E">
        <w:rPr>
          <w:color w:val="auto"/>
          <w:sz w:val="28"/>
          <w:szCs w:val="28"/>
        </w:rPr>
        <w:t>), который(</w:t>
      </w:r>
      <w:proofErr w:type="spellStart"/>
      <w:r w:rsidRPr="00D8376E">
        <w:rPr>
          <w:color w:val="auto"/>
          <w:sz w:val="28"/>
          <w:szCs w:val="28"/>
        </w:rPr>
        <w:t>ые</w:t>
      </w:r>
      <w:proofErr w:type="spellEnd"/>
      <w:r w:rsidRPr="00D8376E">
        <w:rPr>
          <w:color w:val="auto"/>
          <w:sz w:val="28"/>
          <w:szCs w:val="28"/>
        </w:rPr>
        <w:t>) предстоит изучать углубленно, или предмету(</w:t>
      </w:r>
      <w:proofErr w:type="spellStart"/>
      <w:r w:rsidRPr="00D8376E">
        <w:rPr>
          <w:color w:val="auto"/>
          <w:sz w:val="28"/>
          <w:szCs w:val="28"/>
        </w:rPr>
        <w:t>ам</w:t>
      </w:r>
      <w:proofErr w:type="spellEnd"/>
      <w:r w:rsidRPr="00D8376E">
        <w:rPr>
          <w:color w:val="auto"/>
          <w:sz w:val="28"/>
          <w:szCs w:val="28"/>
        </w:rPr>
        <w:t xml:space="preserve">), определяющим направление специализации обучения по конкретному профилю.   </w:t>
      </w:r>
    </w:p>
    <w:p w:rsidR="00C83354" w:rsidRPr="00D8376E" w:rsidRDefault="003A3FAA">
      <w:pPr>
        <w:spacing w:after="0"/>
        <w:ind w:left="0" w:right="0" w:firstLine="428"/>
        <w:rPr>
          <w:color w:val="auto"/>
          <w:sz w:val="28"/>
          <w:szCs w:val="28"/>
        </w:rPr>
      </w:pPr>
      <w:r w:rsidRPr="00D8376E">
        <w:rPr>
          <w:color w:val="auto"/>
          <w:sz w:val="28"/>
          <w:szCs w:val="28"/>
        </w:rPr>
        <w:t>Вне зависимости от количества баллов рейтинга на профильное обучение принимаются победители и призеры регионального и (или) заключительного этапов всероссийской олимпиады школьников, а также международных олимпиад школьников по изучаемому(</w:t>
      </w:r>
      <w:proofErr w:type="spellStart"/>
      <w:r w:rsidRPr="00D8376E">
        <w:rPr>
          <w:color w:val="auto"/>
          <w:sz w:val="28"/>
          <w:szCs w:val="28"/>
        </w:rPr>
        <w:t>ым</w:t>
      </w:r>
      <w:proofErr w:type="spellEnd"/>
      <w:r w:rsidRPr="00D8376E">
        <w:rPr>
          <w:color w:val="auto"/>
          <w:sz w:val="28"/>
          <w:szCs w:val="28"/>
        </w:rPr>
        <w:t>) углубленно предмету(</w:t>
      </w:r>
      <w:proofErr w:type="spellStart"/>
      <w:r w:rsidRPr="00D8376E">
        <w:rPr>
          <w:color w:val="auto"/>
          <w:sz w:val="28"/>
          <w:szCs w:val="28"/>
        </w:rPr>
        <w:t>ам</w:t>
      </w:r>
      <w:proofErr w:type="spellEnd"/>
      <w:r w:rsidRPr="00D8376E">
        <w:rPr>
          <w:color w:val="auto"/>
          <w:sz w:val="28"/>
          <w:szCs w:val="28"/>
        </w:rPr>
        <w:t xml:space="preserve">) или предметам, определяющим направление специализации обучения по конкретному профилю. </w:t>
      </w:r>
    </w:p>
    <w:p w:rsidR="00C83354" w:rsidRPr="00D8376E" w:rsidRDefault="003A3FAA">
      <w:pPr>
        <w:spacing w:after="0" w:line="259" w:lineRule="auto"/>
        <w:ind w:left="0" w:right="0" w:firstLine="0"/>
        <w:jc w:val="left"/>
        <w:rPr>
          <w:color w:val="auto"/>
          <w:sz w:val="28"/>
          <w:szCs w:val="28"/>
        </w:rPr>
      </w:pPr>
      <w:r w:rsidRPr="00D8376E">
        <w:rPr>
          <w:rFonts w:ascii="Calibri" w:eastAsia="Calibri" w:hAnsi="Calibri" w:cs="Calibri"/>
          <w:color w:val="auto"/>
          <w:sz w:val="28"/>
          <w:szCs w:val="28"/>
        </w:rPr>
        <w:t xml:space="preserve"> </w:t>
      </w:r>
    </w:p>
    <w:sectPr w:rsidR="00C83354" w:rsidRPr="00D8376E">
      <w:pgSz w:w="11906" w:h="16838"/>
      <w:pgMar w:top="438" w:right="846" w:bottom="1359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354"/>
    <w:rsid w:val="003A3FAA"/>
    <w:rsid w:val="004B4BD2"/>
    <w:rsid w:val="00B05A83"/>
    <w:rsid w:val="00C83354"/>
    <w:rsid w:val="00D8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5BE88C-4353-40CF-A939-C890A1E2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0" w:line="294" w:lineRule="auto"/>
      <w:ind w:left="370" w:right="5" w:hanging="370"/>
      <w:jc w:val="both"/>
    </w:pPr>
    <w:rPr>
      <w:rFonts w:ascii="Times New Roman" w:eastAsia="Times New Roman" w:hAnsi="Times New Roman" w:cs="Times New Roman"/>
      <w:color w:val="002060"/>
      <w:sz w:val="3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"/>
      <w:ind w:left="1206" w:hanging="10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8"/>
    </w:rPr>
  </w:style>
  <w:style w:type="table" w:customStyle="1" w:styleId="46">
    <w:name w:val="Сетка таблицы46"/>
    <w:basedOn w:val="a1"/>
    <w:uiPriority w:val="99"/>
    <w:rsid w:val="00B05A8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1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</dc:creator>
  <cp:keywords/>
  <cp:lastModifiedBy>ЦОС 12</cp:lastModifiedBy>
  <cp:revision>9</cp:revision>
  <dcterms:created xsi:type="dcterms:W3CDTF">2025-03-14T18:26:00Z</dcterms:created>
  <dcterms:modified xsi:type="dcterms:W3CDTF">2025-03-16T20:35:00Z</dcterms:modified>
</cp:coreProperties>
</file>